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right</wp:align>
                </wp:positionH>
                <wp:positionV relativeFrom="page">
                  <wp:align>bottom</wp:align>
                </wp:positionV>
                <wp:extent cx="3359785" cy="8771255"/>
                <wp:effectExtent b="0" l="0" r="0" t="0"/>
                <wp:wrapNone/>
                <wp:docPr id="1" name=""/>
                <a:graphic>
                  <a:graphicData uri="http://schemas.microsoft.com/office/word/2010/wordprocessingGroup">
                    <wpg:wgp>
                      <wpg:cNvGrpSpPr/>
                      <wpg:grpSpPr>
                        <a:xfrm>
                          <a:off x="3666108" y="0"/>
                          <a:ext cx="3359785" cy="8771255"/>
                          <a:chOff x="3666108" y="0"/>
                          <a:chExt cx="3359785" cy="7560000"/>
                        </a:xfrm>
                      </wpg:grpSpPr>
                      <wpg:grpSp>
                        <wpg:cNvGrpSpPr/>
                        <wpg:grpSpPr>
                          <a:xfrm>
                            <a:off x="3666108" y="0"/>
                            <a:ext cx="3359785" cy="7560000"/>
                            <a:chOff x="5531" y="1258"/>
                            <a:chExt cx="5291" cy="13813"/>
                          </a:xfrm>
                        </wpg:grpSpPr>
                        <wps:wsp>
                          <wps:cNvSpPr/>
                          <wps:cNvPr id="3" name="Shape 3"/>
                          <wps:spPr>
                            <a:xfrm>
                              <a:off x="5531" y="1258"/>
                              <a:ext cx="5275" cy="1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a:off x="6519" y="1258"/>
                              <a:ext cx="4303" cy="10040"/>
                            </a:xfrm>
                            <a:prstGeom prst="straightConnector1">
                              <a:avLst/>
                            </a:prstGeom>
                            <a:noFill/>
                            <a:ln cap="flat" cmpd="sng" w="9525">
                              <a:solidFill>
                                <a:srgbClr val="A6BFDD"/>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5531" y="9226"/>
                              <a:ext cx="5291" cy="5845"/>
                              <a:chOff x="5531" y="9226"/>
                              <a:chExt cx="5291" cy="5845"/>
                            </a:xfrm>
                          </wpg:grpSpPr>
                          <wps:wsp>
                            <wps:cNvSpPr/>
                            <wps:cNvPr id="6" name="Shape 6"/>
                            <wps:spPr>
                              <a:xfrm>
                                <a:off x="5531" y="9226"/>
                                <a:ext cx="5291" cy="5845"/>
                              </a:xfrm>
                              <a:custGeom>
                                <a:rect b="b" l="l" r="r" t="t"/>
                                <a:pathLst>
                                  <a:path extrusionOk="0" h="6670" w="6418">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6BF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flipH="1" rot="-5472286">
                                <a:off x="6117" y="10212"/>
                                <a:ext cx="4526" cy="4258"/>
                              </a:xfrm>
                              <a:prstGeom prst="ellipse">
                                <a:avLst/>
                              </a:prstGeom>
                              <a:solidFill>
                                <a:srgbClr val="D2DF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flipH="1" rot="-5472286">
                                <a:off x="6217" y="10481"/>
                                <a:ext cx="3424" cy="3221"/>
                              </a:xfrm>
                              <a:prstGeom prst="ellipse">
                                <a:avLst/>
                              </a:prstGeom>
                              <a:solidFill>
                                <a:srgbClr val="79A0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right</wp:align>
                </wp:positionH>
                <wp:positionV relativeFrom="page">
                  <wp:align>bottom</wp:align>
                </wp:positionV>
                <wp:extent cx="3359785" cy="877125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359785" cy="877125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5902960" cy="4838065"/>
                <wp:effectExtent b="0" l="0" r="0" t="0"/>
                <wp:wrapNone/>
                <wp:docPr id="4" name=""/>
                <a:graphic>
                  <a:graphicData uri="http://schemas.microsoft.com/office/word/2010/wordprocessingGroup">
                    <wpg:wgp>
                      <wpg:cNvGrpSpPr/>
                      <wpg:grpSpPr>
                        <a:xfrm>
                          <a:off x="2394520" y="1360968"/>
                          <a:ext cx="5902960" cy="4838065"/>
                          <a:chOff x="2394520" y="1360968"/>
                          <a:chExt cx="5902960" cy="4838065"/>
                        </a:xfrm>
                      </wpg:grpSpPr>
                      <wpg:grpSp>
                        <wpg:cNvGrpSpPr/>
                        <wpg:grpSpPr>
                          <a:xfrm>
                            <a:off x="2394520" y="1360968"/>
                            <a:ext cx="5902960" cy="4838065"/>
                            <a:chOff x="15" y="15"/>
                            <a:chExt cx="9296" cy="7619"/>
                          </a:xfrm>
                        </wpg:grpSpPr>
                        <wps:wsp>
                          <wps:cNvSpPr/>
                          <wps:cNvPr id="3" name="Shape 3"/>
                          <wps:spPr>
                            <a:xfrm>
                              <a:off x="15" y="15"/>
                              <a:ext cx="9275" cy="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5" y="15"/>
                              <a:ext cx="7512" cy="7386"/>
                            </a:xfrm>
                            <a:prstGeom prst="straightConnector1">
                              <a:avLst/>
                            </a:prstGeom>
                            <a:noFill/>
                            <a:ln cap="flat" cmpd="sng" w="9525">
                              <a:solidFill>
                                <a:srgbClr val="A6BFDD"/>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7095" y="5418"/>
                              <a:ext cx="2216" cy="2216"/>
                              <a:chOff x="7907" y="4350"/>
                              <a:chExt cx="2216" cy="2216"/>
                            </a:xfrm>
                          </wpg:grpSpPr>
                          <wps:wsp>
                            <wps:cNvSpPr/>
                            <wps:cNvPr id="14" name="Shape 14"/>
                            <wps:spPr>
                              <a:xfrm>
                                <a:off x="7907" y="4350"/>
                                <a:ext cx="2216" cy="2216"/>
                              </a:xfrm>
                              <a:prstGeom prst="ellipse">
                                <a:avLst/>
                              </a:prstGeom>
                              <a:solidFill>
                                <a:srgbClr val="A6BF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7961" y="4684"/>
                                <a:ext cx="1813" cy="1813"/>
                              </a:xfrm>
                              <a:prstGeom prst="ellipse">
                                <a:avLst/>
                              </a:prstGeom>
                              <a:solidFill>
                                <a:srgbClr val="D2DF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8006" y="5027"/>
                                <a:ext cx="1375" cy="1375"/>
                              </a:xfrm>
                              <a:prstGeom prst="ellipse">
                                <a:avLst/>
                              </a:prstGeom>
                              <a:solidFill>
                                <a:srgbClr val="79A0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5902960" cy="4838065"/>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902960" cy="483806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align>right</wp:align>
                </wp:positionH>
                <wp:positionV relativeFrom="page">
                  <wp:align>top</wp:align>
                </wp:positionV>
                <wp:extent cx="4225290" cy="2886075"/>
                <wp:effectExtent b="0" l="0" r="0" t="0"/>
                <wp:wrapNone/>
                <wp:docPr id="6" name=""/>
                <a:graphic>
                  <a:graphicData uri="http://schemas.microsoft.com/office/word/2010/wordprocessingGroup">
                    <wpg:wgp>
                      <wpg:cNvGrpSpPr/>
                      <wpg:grpSpPr>
                        <a:xfrm>
                          <a:off x="3233355" y="2336963"/>
                          <a:ext cx="4225290" cy="2886075"/>
                          <a:chOff x="3233355" y="2336963"/>
                          <a:chExt cx="4225290" cy="2886075"/>
                        </a:xfrm>
                      </wpg:grpSpPr>
                      <wpg:grpSp>
                        <wpg:cNvGrpSpPr/>
                        <wpg:grpSpPr>
                          <a:xfrm>
                            <a:off x="3233355" y="2336963"/>
                            <a:ext cx="4225290" cy="2886075"/>
                            <a:chOff x="4136" y="15"/>
                            <a:chExt cx="6654" cy="4545"/>
                          </a:xfrm>
                        </wpg:grpSpPr>
                        <wps:wsp>
                          <wps:cNvSpPr/>
                          <wps:cNvPr id="3" name="Shape 3"/>
                          <wps:spPr>
                            <a:xfrm>
                              <a:off x="4136" y="15"/>
                              <a:ext cx="6650" cy="4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136" y="15"/>
                              <a:ext cx="3058" cy="3855"/>
                            </a:xfrm>
                            <a:prstGeom prst="straightConnector1">
                              <a:avLst/>
                            </a:prstGeom>
                            <a:noFill/>
                            <a:ln cap="flat" cmpd="sng" w="9525">
                              <a:solidFill>
                                <a:srgbClr val="A6BFDD"/>
                              </a:solidFill>
                              <a:prstDash val="solid"/>
                              <a:round/>
                              <a:headEnd len="med" w="med" type="none"/>
                              <a:tailEnd len="med" w="med" type="none"/>
                            </a:ln>
                          </wps:spPr>
                          <wps:bodyPr anchorCtr="0" anchor="ctr" bIns="91425" lIns="91425" spcFirstLastPara="1" rIns="91425" wrap="square" tIns="91425">
                            <a:noAutofit/>
                          </wps:bodyPr>
                        </wps:wsp>
                        <wps:wsp>
                          <wps:cNvSpPr/>
                          <wps:cNvPr id="20" name="Shape 20"/>
                          <wps:spPr>
                            <a:xfrm>
                              <a:off x="6674" y="444"/>
                              <a:ext cx="4116" cy="4116"/>
                            </a:xfrm>
                            <a:prstGeom prst="ellipse">
                              <a:avLst/>
                            </a:prstGeom>
                            <a:solidFill>
                              <a:srgbClr val="A6BF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6773" y="1058"/>
                              <a:ext cx="3367" cy="3367"/>
                            </a:xfrm>
                            <a:prstGeom prst="ellipse">
                              <a:avLst/>
                            </a:prstGeom>
                            <a:solidFill>
                              <a:srgbClr val="D2DF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6856" y="1709"/>
                              <a:ext cx="2553" cy="2553"/>
                            </a:xfrm>
                            <a:prstGeom prst="ellipse">
                              <a:avLst/>
                            </a:prstGeom>
                            <a:solidFill>
                              <a:srgbClr val="79A0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margin">
                  <wp:align>right</wp:align>
                </wp:positionH>
                <wp:positionV relativeFrom="page">
                  <wp:align>top</wp:align>
                </wp:positionV>
                <wp:extent cx="4225290" cy="2886075"/>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4225290" cy="28860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4381500</wp:posOffset>
                </wp:positionV>
                <wp:extent cx="3912235" cy="2793365"/>
                <wp:effectExtent b="0" l="0" r="0" t="0"/>
                <wp:wrapNone/>
                <wp:docPr id="3" name=""/>
                <a:graphic>
                  <a:graphicData uri="http://schemas.microsoft.com/office/word/2010/wordprocessingShape">
                    <wps:wsp>
                      <wps:cNvSpPr/>
                      <wps:cNvPr id="10" name="Shape 10"/>
                      <wps:spPr>
                        <a:xfrm>
                          <a:off x="3394645" y="2388080"/>
                          <a:ext cx="3902710" cy="2783840"/>
                        </a:xfrm>
                        <a:prstGeom prst="rect">
                          <a:avLst/>
                        </a:prstGeom>
                        <a:solidFill>
                          <a:schemeClr val="lt1"/>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t xml:space="preserve">Hatemoğlu İlkokulu Müdürlüğü</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r>
                            <w:r w:rsidDel="00000000" w:rsidR="00000000" w:rsidRPr="00000000">
                              <w:rPr>
                                <w:rFonts w:ascii="Arial" w:cs="Arial" w:eastAsia="Arial" w:hAnsi="Arial"/>
                                <w:b w:val="0"/>
                                <w:i w:val="0"/>
                                <w:smallCaps w:val="0"/>
                                <w:strike w:val="0"/>
                                <w:color w:val="000000"/>
                                <w:sz w:val="40"/>
                                <w:vertAlign w:val="baseline"/>
                              </w:rPr>
                              <w:t xml:space="preserve">2019-2020</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40"/>
                                <w:vertAlign w:val="baseline"/>
                              </w:rPr>
                              <w:t xml:space="preserve">Eğitim Öğretim Dönemi</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40"/>
                                <w:vertAlign w:val="baseline"/>
                              </w:rPr>
                              <w:t xml:space="preserve">Stratejik Plan Hedefleri</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40"/>
                                <w:vertAlign w:val="baseline"/>
                              </w:rPr>
                              <w:t xml:space="preserve">Doğrultusunda Yapılan Faaliyetler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4381500</wp:posOffset>
                </wp:positionV>
                <wp:extent cx="3912235" cy="279336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912235" cy="27933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8216900</wp:posOffset>
                </wp:positionV>
                <wp:extent cx="315816" cy="137417"/>
                <wp:effectExtent b="0" l="0" r="0" t="0"/>
                <wp:wrapNone/>
                <wp:docPr id="5" name=""/>
                <a:graphic>
                  <a:graphicData uri="http://schemas.microsoft.com/office/word/2010/wordprocessingShape">
                    <wps:wsp>
                      <wps:cNvSpPr/>
                      <wps:cNvPr id="17" name="Shape 17"/>
                      <wps:spPr>
                        <a:xfrm>
                          <a:off x="5192855" y="3716054"/>
                          <a:ext cx="306291" cy="127892"/>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8216900</wp:posOffset>
                </wp:positionV>
                <wp:extent cx="315816" cy="137417"/>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15816" cy="13741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7226300</wp:posOffset>
                </wp:positionV>
                <wp:extent cx="2293620" cy="443865"/>
                <wp:effectExtent b="0" l="0" r="0" t="0"/>
                <wp:wrapNone/>
                <wp:docPr id="2" name=""/>
                <a:graphic>
                  <a:graphicData uri="http://schemas.microsoft.com/office/word/2010/wordprocessingShape">
                    <wps:wsp>
                      <wps:cNvSpPr/>
                      <wps:cNvPr id="9" name="Shape 9"/>
                      <wps:spPr>
                        <a:xfrm>
                          <a:off x="4203953" y="3562830"/>
                          <a:ext cx="2284095" cy="43434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t xml:space="preserve">Haziran 2020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7226300</wp:posOffset>
                </wp:positionV>
                <wp:extent cx="2293620" cy="443865"/>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293620" cy="443865"/>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Faaliyet no: 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Faaliyetin Adı: </w:t>
      </w:r>
      <w:r w:rsidDel="00000000" w:rsidR="00000000" w:rsidRPr="00000000">
        <w:rPr>
          <w:rtl w:val="0"/>
        </w:rPr>
        <w:t xml:space="preserve">S</w:t>
      </w:r>
      <w:r w:rsidDel="00000000" w:rsidR="00000000" w:rsidRPr="00000000">
        <w:rPr>
          <w:i w:val="0"/>
          <w:smallCaps w:val="0"/>
          <w:strike w:val="0"/>
          <w:color w:val="000000"/>
          <w:sz w:val="22"/>
          <w:szCs w:val="22"/>
          <w:u w:val="none"/>
          <w:shd w:fill="auto" w:val="clear"/>
          <w:vertAlign w:val="baseline"/>
          <w:rtl w:val="0"/>
        </w:rPr>
        <w:t xml:space="preserve">ebze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t xml:space="preserve">çorbası yapalım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Kapsamı:</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okuldaki bütün öğrenciler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Faaliyet kapsamında yapılan çalışmalar: </w:t>
      </w:r>
      <w:r w:rsidDel="00000000" w:rsidR="00000000" w:rsidRPr="00000000">
        <w:rPr>
          <w:i w:val="1"/>
          <w:rtl w:val="0"/>
        </w:rPr>
        <w:t xml:space="preserve">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kuldaki tüm öğrenciler ve </w:t>
      </w:r>
      <w:r w:rsidDel="00000000" w:rsidR="00000000" w:rsidRPr="00000000">
        <w:rPr>
          <w:i w:val="1"/>
          <w:rtl w:val="0"/>
        </w:rPr>
        <w:t xml:space="preserve">özel eğitim öğrencilerinin katılımıyla  ‘’sebze çorbası yapalım’’ etkinliği yapıldı.</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İçeriği:</w:t>
      </w:r>
      <w:r w:rsidDel="00000000" w:rsidR="00000000" w:rsidRPr="00000000">
        <w:rPr>
          <w:rtl w:val="0"/>
        </w:rPr>
        <w:t xml:space="preserve">Belirlenen malzeme listesiyle öğrenciler sebze çorbaları yaptı.</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Amacı:</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Okulumuzdaki farklı engel türlerine sahip öğrencilerin diğer öğrencilerle ortak bir çalışmaya katkıda bulunması</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Öğrencilerin okul dışı çalışmalarına katılımına teşvik edilmesi</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Bağımsız yaşam becerilerini geliştirmek</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i w:val="1"/>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Hedef kitlesi:</w:t>
      </w:r>
      <w:r w:rsidDel="00000000" w:rsidR="00000000" w:rsidRPr="00000000">
        <w:rPr>
          <w:rtl w:val="0"/>
        </w:rPr>
        <w:t xml:space="preserve">  Okuldaki bütün öğrenciler</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Katılımcı sayısı:</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Faaliyetin ilişkili olduğu Stratejik Plan hedefi: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Faaliyet: </w:t>
      </w:r>
      <w:r w:rsidDel="00000000" w:rsidR="00000000" w:rsidRPr="00000000">
        <w:rPr>
          <w:i w:val="1"/>
          <w:rtl w:val="0"/>
        </w:rPr>
        <w:t xml:space="preserve">Özel eğitim öğrencileri ve diğer öğrencilerin katılımıyla yapılan etkinlik</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Tema </w:t>
      </w:r>
      <w:r w:rsidDel="00000000" w:rsidR="00000000" w:rsidRPr="00000000">
        <w:rPr>
          <w:b w:val="1"/>
          <w:i w:val="1"/>
          <w:rtl w:val="0"/>
        </w:rPr>
        <w:t xml:space="preserve">2</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i w:val="1"/>
          <w:rtl w:val="0"/>
        </w:rPr>
        <w:t xml:space="preserve">Eğitim ve öğretimde kalitenin artırılması</w:t>
      </w:r>
      <w:r w:rsidDel="00000000" w:rsidR="00000000" w:rsidRPr="00000000">
        <w:rPr>
          <w:rtl w:val="0"/>
        </w:rPr>
      </w:r>
    </w:p>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Stratejik Amaç 1:</w:t>
      </w:r>
    </w:p>
    <w:p w:rsidR="00000000" w:rsidDel="00000000" w:rsidP="00000000" w:rsidRDefault="00000000" w:rsidRPr="00000000" w14:paraId="00000013">
      <w:pPr>
        <w:spacing w:after="240" w:before="240" w:lineRule="auto"/>
        <w:rPr/>
      </w:pPr>
      <w:r w:rsidDel="00000000" w:rsidR="00000000" w:rsidRPr="00000000">
        <w:rPr>
          <w:rtl w:val="0"/>
        </w:rPr>
        <w:t xml:space="preserve">Özel eğitim gerektiren bireylerin okula uyumunu arttırmak ve normal eğitim öğretime devam eden öğrencilerle kaynaşmasını sağlamaya yönelik çalışmalar yapılacaktır.</w:t>
      </w:r>
    </w:p>
    <w:p w:rsidR="00000000" w:rsidDel="00000000" w:rsidP="00000000" w:rsidRDefault="00000000" w:rsidRPr="00000000" w14:paraId="00000014">
      <w:pPr>
        <w:spacing w:after="240" w:befor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Stratejik Hedef 1.2.</w:t>
      </w:r>
    </w:p>
    <w:p w:rsidR="00000000" w:rsidDel="00000000" w:rsidP="00000000" w:rsidRDefault="00000000" w:rsidRPr="00000000" w14:paraId="00000015">
      <w:pPr>
        <w:spacing w:after="240" w:before="240" w:lineRule="auto"/>
        <w:rPr/>
      </w:pPr>
      <w:r w:rsidDel="00000000" w:rsidR="00000000" w:rsidRPr="00000000">
        <w:rPr>
          <w:rtl w:val="0"/>
        </w:rPr>
        <w:t xml:space="preserve">Her yerde eğitim ilkesinden hareketle öğrencilerimizin çevresiyle uyumlu bireyler olması ve sosyal gelişimine katkıda bulunmak amacıyla okul dışı etkinliklere önem verilecek ve bu doğrultuda planlamalar yapılacaktır. Öğrencilerin sosyalleşmesi ,öz güvenlerinin gelişmesi, aktifleşmesi ve okul dışı öğrenmelerin desteklenmesi amacıyla faaliyetler planlanacaktır.</w:t>
      </w:r>
    </w:p>
    <w:p w:rsidR="00000000" w:rsidDel="00000000" w:rsidP="00000000" w:rsidRDefault="00000000" w:rsidRPr="00000000" w14:paraId="00000016">
      <w:pP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tamamlan</w:t>
      </w:r>
      <w:r w:rsidDel="00000000" w:rsidR="00000000" w:rsidRPr="00000000">
        <w:rPr>
          <w:i w:val="1"/>
          <w:rtl w:val="0"/>
        </w:rPr>
        <w:t xml:space="preserve">dı</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Sonuç: </w:t>
      </w:r>
      <w:r w:rsidDel="00000000" w:rsidR="00000000" w:rsidRPr="00000000">
        <w:rPr>
          <w:i w:val="1"/>
          <w:rtl w:val="0"/>
        </w:rPr>
        <w:t xml:space="preserve">okuldaki bütün öğrenciler bu çalışmayla çok güzel vakit geçirdiler.Yapılan çalışmalr okulun sosyal medya hesaplarında paylaşılarak hem veliler hem de öğrenciler tarafından çok beğenildi.</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Notlar:</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Yapılan faaliyetlerle ilgili görseller varsa onlar da raporun o faaliyetle ilgili alanına mutlaka eklenmelidir.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Yukarıda bir faaliyetle ilgili olarak verilen örnek uygulama Okul/Kurum tarafından yapılan tüm faaliyetler için mümkünse her bir sayfada ayrı ayrı uygulanmalıdır.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Yapılan faaliyetlerin Okul/Kurum Stratejik Planında yer alan Temalar, Stratejik Amaçlar ve Stratejik Hedeflerle ilişkisi mutlaka yazılmalıdır.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Okul/Kurum Stratejik Planlarının Performans Göstergeleri tablolarında yer alan ve 2019-2023 Hedeflerini içeren sayısal hedeflerle ilgili alanların bu Faaliyet Raporu kapsamında doldurularak gönderilmesi beklenmemektedir.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Faaliyet Raporu tamamlandıktan sonra raporun en sonuna raporu hazırlayan sorumluların ve Okul/Kurum müdürünün adı soyadı ve imzası eklenmelidir.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sectPr>
      <w:pgSz w:h="16838" w:w="11906"/>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